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C7A" w:rsidRPr="00921AC0" w:rsidRDefault="00475C7A" w:rsidP="00475C7A">
      <w:pPr>
        <w:spacing w:after="0" w:line="360" w:lineRule="auto"/>
        <w:jc w:val="center"/>
        <w:outlineLvl w:val="0"/>
        <w:rPr>
          <w:rFonts w:ascii="Bookman Old Style" w:hAnsi="Bookman Old Style" w:cs="Arial"/>
          <w:b/>
          <w:sz w:val="28"/>
          <w:szCs w:val="28"/>
          <w:lang w:val="id-ID"/>
        </w:rPr>
      </w:pPr>
      <w:r w:rsidRPr="00921AC0">
        <w:rPr>
          <w:rFonts w:ascii="Bookman Old Style" w:hAnsi="Bookman Old Style" w:cs="Arial"/>
          <w:b/>
          <w:sz w:val="28"/>
          <w:szCs w:val="28"/>
        </w:rPr>
        <w:t>KATA PENGANTAR</w:t>
      </w:r>
    </w:p>
    <w:p w:rsidR="00475C7A" w:rsidRPr="00921AC0" w:rsidRDefault="00475C7A" w:rsidP="00475C7A">
      <w:pPr>
        <w:spacing w:after="0" w:line="240" w:lineRule="auto"/>
        <w:jc w:val="center"/>
        <w:outlineLvl w:val="0"/>
        <w:rPr>
          <w:rFonts w:ascii="Bookman Old Style" w:hAnsi="Bookman Old Style" w:cs="Calibri"/>
          <w:b/>
          <w:sz w:val="24"/>
          <w:szCs w:val="24"/>
          <w:lang w:val="id-ID"/>
        </w:rPr>
      </w:pPr>
    </w:p>
    <w:p w:rsidR="00475C7A" w:rsidRPr="00921AC0" w:rsidRDefault="00475C7A" w:rsidP="00475C7A">
      <w:pPr>
        <w:spacing w:after="0" w:line="360" w:lineRule="auto"/>
        <w:jc w:val="both"/>
        <w:rPr>
          <w:rFonts w:ascii="Bookman Old Style" w:eastAsia="Times New Roman" w:hAnsi="Bookman Old Style" w:cs="Arial"/>
          <w:sz w:val="24"/>
          <w:szCs w:val="24"/>
          <w:lang w:val="id-ID" w:eastAsia="id-ID"/>
        </w:rPr>
      </w:pP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Assalamu’alaikum Wr. Wb</w:t>
      </w:r>
    </w:p>
    <w:p w:rsidR="00475C7A" w:rsidRPr="00921AC0" w:rsidRDefault="00475C7A" w:rsidP="0014235A">
      <w:pPr>
        <w:spacing w:after="120" w:line="36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val="sv-SE" w:eastAsia="id-ID"/>
        </w:rPr>
      </w:pP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Puji Syukur kehadiran Allah SWT Tuhan Yang Maha Esa, karena atas limpahan Rahmat dan Hidayah</w:t>
      </w:r>
      <w:r w:rsidR="009E1966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_N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ya Rencana Strategis (Renstra) </w:t>
      </w:r>
      <w:r w:rsidR="00B41EAD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Kecamatan </w:t>
      </w:r>
      <w:r w:rsidR="009D560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Arjawinangun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 xml:space="preserve">Kabupaten Cirebon 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Tahun 201</w:t>
      </w:r>
      <w:r w:rsidR="00EF3C42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9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–20</w:t>
      </w:r>
      <w:r w:rsidR="00EF3C42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24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ini dapat tersusun dengan baik. Sebagaimana diketahui untuk tercapainya visi, misi, tujuan maupun sasaran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,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maka perlu perencanaan yang baik, </w:t>
      </w:r>
      <w:r w:rsidRPr="00921AC0">
        <w:rPr>
          <w:rFonts w:ascii="Bookman Old Style" w:eastAsia="Times New Roman" w:hAnsi="Bookman Old Style" w:cs="Arial"/>
          <w:i/>
          <w:sz w:val="24"/>
          <w:szCs w:val="24"/>
          <w:lang w:val="sv-SE" w:eastAsia="id-ID"/>
        </w:rPr>
        <w:t>akuntab</w:t>
      </w:r>
      <w:r w:rsidRPr="00921AC0">
        <w:rPr>
          <w:rFonts w:ascii="Bookman Old Style" w:eastAsia="Times New Roman" w:hAnsi="Bookman Old Style" w:cs="Arial"/>
          <w:i/>
          <w:sz w:val="24"/>
          <w:szCs w:val="24"/>
          <w:lang w:val="id-ID" w:eastAsia="id-ID"/>
        </w:rPr>
        <w:t>e</w:t>
      </w:r>
      <w:r w:rsidRPr="00921AC0">
        <w:rPr>
          <w:rFonts w:ascii="Bookman Old Style" w:eastAsia="Times New Roman" w:hAnsi="Bookman Old Style" w:cs="Arial"/>
          <w:i/>
          <w:sz w:val="24"/>
          <w:szCs w:val="24"/>
          <w:lang w:val="sv-SE" w:eastAsia="id-ID"/>
        </w:rPr>
        <w:t>l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dan </w:t>
      </w:r>
      <w:r w:rsidRPr="00921AC0">
        <w:rPr>
          <w:rFonts w:ascii="Bookman Old Style" w:eastAsia="Times New Roman" w:hAnsi="Bookman Old Style" w:cs="Arial"/>
          <w:i/>
          <w:sz w:val="24"/>
          <w:szCs w:val="24"/>
          <w:lang w:val="sv-SE" w:eastAsia="id-ID"/>
        </w:rPr>
        <w:t>konfrehensif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.</w:t>
      </w:r>
    </w:p>
    <w:p w:rsidR="00475C7A" w:rsidRPr="00921AC0" w:rsidRDefault="00475C7A" w:rsidP="00921AC0">
      <w:pPr>
        <w:spacing w:after="120" w:line="360" w:lineRule="auto"/>
        <w:ind w:firstLine="851"/>
        <w:jc w:val="both"/>
        <w:rPr>
          <w:rFonts w:ascii="Bookman Old Style" w:eastAsia="Times New Roman" w:hAnsi="Bookman Old Style" w:cs="Arial"/>
          <w:sz w:val="24"/>
          <w:szCs w:val="24"/>
          <w:lang w:val="sv-SE" w:eastAsia="id-ID"/>
        </w:rPr>
      </w:pP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Dengan dikeluarkannya Peraturan Pemerintah Nomor 18 Tahun 2016 tentang</w:t>
      </w:r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Perangkat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Daerah</w:t>
      </w:r>
      <w:r w:rsidRPr="00921AC0">
        <w:rPr>
          <w:rFonts w:ascii="Bookman Old Style" w:hAnsi="Bookman Old Style" w:cs="Arial"/>
          <w:sz w:val="24"/>
          <w:szCs w:val="24"/>
          <w:lang w:val="id-ID"/>
        </w:rPr>
        <w:t>,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 xml:space="preserve"> yang kemudian melahirkan Peraturan Daerah Kabupaten Cirebon Nomor 12 Tahun 2016 tentang 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Pembentukan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Susunan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Peragkat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Daerah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Cirebon 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dan Peraturan Bupati Cirebon Nomor 63 Tahun</w:t>
      </w:r>
      <w:r w:rsidRPr="00921AC0">
        <w:rPr>
          <w:rFonts w:ascii="Bookman Old Style" w:hAnsi="Bookman Old Style" w:cs="Arial"/>
          <w:sz w:val="24"/>
          <w:szCs w:val="24"/>
        </w:rPr>
        <w:t xml:space="preserve">2016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tentang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Organisasi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Tata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Kelurahan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Cirebon</w:t>
      </w:r>
      <w:r w:rsidRPr="00921AC0">
        <w:rPr>
          <w:rFonts w:ascii="Bookman Old Style" w:hAnsi="Bookman Old Style" w:cs="Arial"/>
          <w:sz w:val="24"/>
          <w:szCs w:val="24"/>
          <w:lang w:val="id-ID"/>
        </w:rPr>
        <w:t xml:space="preserve">, serta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Peraturan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Bupati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Cirebon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Nomor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93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2016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tentang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Rincian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Tugas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Fungsi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Tata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921AC0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Pr="00921AC0">
        <w:rPr>
          <w:rFonts w:ascii="Bookman Old Style" w:hAnsi="Bookman Old Style" w:cs="Arial"/>
          <w:sz w:val="24"/>
          <w:szCs w:val="24"/>
          <w:lang w:val="id-ID"/>
        </w:rPr>
        <w:t>,</w:t>
      </w:r>
      <w:r w:rsidRPr="00921AC0">
        <w:rPr>
          <w:rFonts w:ascii="Bookman Old Style" w:hAnsi="Bookman Old Style" w:cs="Arial"/>
          <w:sz w:val="24"/>
          <w:szCs w:val="24"/>
        </w:rPr>
        <w:t xml:space="preserve"> </w:t>
      </w:r>
      <w:r w:rsidRPr="00921AC0">
        <w:rPr>
          <w:rFonts w:ascii="Bookman Old Style" w:hAnsi="Bookman Old Style" w:cs="Arial"/>
          <w:sz w:val="24"/>
          <w:szCs w:val="24"/>
          <w:lang w:val="id-ID"/>
        </w:rPr>
        <w:t xml:space="preserve">maka menjadi acuan kami dalam mervisi Rencana Strategi </w:t>
      </w:r>
      <w:r w:rsidR="00B41EAD">
        <w:rPr>
          <w:rFonts w:ascii="Bookman Old Style" w:hAnsi="Bookman Old Style" w:cs="Arial"/>
          <w:sz w:val="24"/>
          <w:szCs w:val="24"/>
          <w:lang w:val="id-ID"/>
        </w:rPr>
        <w:t xml:space="preserve">Kecamatan </w:t>
      </w:r>
      <w:r w:rsidR="009D5600">
        <w:rPr>
          <w:rFonts w:ascii="Bookman Old Style" w:hAnsi="Bookman Old Style" w:cs="Arial"/>
          <w:sz w:val="24"/>
          <w:szCs w:val="24"/>
          <w:lang w:val="id-ID"/>
        </w:rPr>
        <w:t>Arjawinangun</w:t>
      </w:r>
      <w:r w:rsidRPr="00921AC0">
        <w:rPr>
          <w:rFonts w:ascii="Bookman Old Style" w:hAnsi="Bookman Old Style" w:cs="Arial"/>
          <w:sz w:val="24"/>
          <w:szCs w:val="24"/>
          <w:lang w:val="id-ID"/>
        </w:rPr>
        <w:t xml:space="preserve"> Tahun 2014-2019 ini dibuat. 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Renstra </w:t>
      </w:r>
      <w:r w:rsidR="00B41EAD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Kecamatan </w:t>
      </w:r>
      <w:r w:rsidR="009D560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Arjawinangun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 xml:space="preserve">Kabupaten Cirebon ini 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memuat visi, misi, tujuan, strategi, kebijakan, program dan kegiatan sesuai dengan tugas dan fungsi dengan berpedoman pada RPJMD 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Kabupaten Cirebon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Tahun 201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4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-201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9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. </w:t>
      </w:r>
      <w:r w:rsidR="00921AC0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R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enstra </w:t>
      </w:r>
      <w:r w:rsidR="00B41EAD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Kecamatan </w:t>
      </w:r>
      <w:r w:rsidR="009D560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Arjawinangun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 xml:space="preserve">Kabupaten Cirebon 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Tahun 2014-201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9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disusun guna menyediakan suatu tolok ukur dengan memperhatikan indikator dan sasaran kinerja</w:t>
      </w:r>
      <w:r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,</w:t>
      </w:r>
      <w:r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sehingga dapat dilakukan evaluasi kinerja tahunan.</w:t>
      </w:r>
    </w:p>
    <w:p w:rsidR="00406937" w:rsidRDefault="00D854AF" w:rsidP="00921AC0">
      <w:pPr>
        <w:spacing w:line="360" w:lineRule="auto"/>
        <w:ind w:firstLine="851"/>
        <w:jc w:val="both"/>
      </w:pPr>
      <w:r>
        <w:rPr>
          <w:rFonts w:ascii="Bookman Old Style" w:eastAsia="Times New Roman" w:hAnsi="Bookman Old Style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5.95pt;margin-top:95.95pt;width:226.5pt;height:142.5pt;z-index:251658240" strokecolor="white [3212]">
            <v:textbox>
              <w:txbxContent>
                <w:p w:rsidR="00E82559" w:rsidRPr="007F4C7B" w:rsidRDefault="007F4C7B" w:rsidP="00A32A03">
                  <w:pPr>
                    <w:spacing w:after="120" w:line="240" w:lineRule="auto"/>
                    <w:jc w:val="center"/>
                    <w:rPr>
                      <w:rFonts w:ascii="Bookman Old Style" w:hAnsi="Bookman Old Style" w:cs="Arial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Bookman Old Style" w:hAnsi="Bookman Old Style" w:cs="Arial"/>
                      <w:sz w:val="24"/>
                      <w:szCs w:val="24"/>
                      <w:lang w:val="id-ID"/>
                    </w:rPr>
                    <w:t>Arjawinangun</w:t>
                  </w:r>
                  <w:r w:rsidR="00655E9B">
                    <w:rPr>
                      <w:rFonts w:ascii="Bookman Old Style" w:hAnsi="Bookman Old Style" w:cs="Arial"/>
                      <w:sz w:val="24"/>
                      <w:szCs w:val="24"/>
                      <w:lang w:val="en-ID"/>
                    </w:rPr>
                    <w:t xml:space="preserve">,  </w:t>
                  </w:r>
                  <w:r w:rsidR="009D5600">
                    <w:rPr>
                      <w:rFonts w:ascii="Bookman Old Style" w:hAnsi="Bookman Old Style" w:cs="Arial"/>
                      <w:sz w:val="24"/>
                      <w:szCs w:val="24"/>
                      <w:lang w:val="id-ID"/>
                    </w:rPr>
                    <w:t>20 Juli</w:t>
                  </w:r>
                  <w:r w:rsidR="00E82559" w:rsidRPr="00921AC0">
                    <w:rPr>
                      <w:rFonts w:ascii="Bookman Old Style" w:hAnsi="Bookman Old Style" w:cs="Arial"/>
                      <w:sz w:val="24"/>
                      <w:szCs w:val="24"/>
                      <w:lang w:val="en-ID"/>
                    </w:rPr>
                    <w:t xml:space="preserve"> 20</w:t>
                  </w:r>
                  <w:r>
                    <w:rPr>
                      <w:rFonts w:ascii="Bookman Old Style" w:hAnsi="Bookman Old Style" w:cs="Arial"/>
                      <w:sz w:val="24"/>
                      <w:szCs w:val="24"/>
                      <w:lang w:val="id-ID"/>
                    </w:rPr>
                    <w:t>21</w:t>
                  </w:r>
                </w:p>
                <w:p w:rsidR="00E82559" w:rsidRPr="00AE2468" w:rsidRDefault="00E82559" w:rsidP="00475C7A">
                  <w:pPr>
                    <w:spacing w:after="0" w:line="240" w:lineRule="auto"/>
                    <w:jc w:val="center"/>
                    <w:rPr>
                      <w:rFonts w:ascii="Bookman Old Style" w:hAnsi="Bookman Old Style" w:cs="Arial"/>
                      <w:b/>
                      <w:sz w:val="24"/>
                      <w:szCs w:val="24"/>
                      <w:lang w:val="id-ID"/>
                    </w:rPr>
                  </w:pPr>
                  <w:r w:rsidRPr="00921AC0">
                    <w:rPr>
                      <w:rFonts w:ascii="Bookman Old Style" w:hAnsi="Bookman Old Style" w:cs="Arial"/>
                      <w:b/>
                      <w:sz w:val="24"/>
                      <w:szCs w:val="24"/>
                      <w:lang w:val="en-ID"/>
                    </w:rPr>
                    <w:t xml:space="preserve">CAMAT </w:t>
                  </w:r>
                  <w:r w:rsidR="007F4C7B">
                    <w:rPr>
                      <w:rFonts w:ascii="Bookman Old Style" w:hAnsi="Bookman Old Style" w:cs="Arial"/>
                      <w:b/>
                      <w:sz w:val="24"/>
                      <w:szCs w:val="24"/>
                      <w:lang w:val="id-ID"/>
                    </w:rPr>
                    <w:t>ARJAWINANGUN</w:t>
                  </w:r>
                </w:p>
                <w:p w:rsidR="00E82559" w:rsidRPr="00921AC0" w:rsidRDefault="00E82559" w:rsidP="00475C7A">
                  <w:pPr>
                    <w:jc w:val="center"/>
                    <w:rPr>
                      <w:rFonts w:ascii="Bookman Old Style" w:hAnsi="Bookman Old Style" w:cs="Arial"/>
                      <w:sz w:val="24"/>
                      <w:szCs w:val="24"/>
                      <w:lang w:val="en-ID"/>
                    </w:rPr>
                  </w:pPr>
                </w:p>
                <w:p w:rsidR="00E82559" w:rsidRPr="00921AC0" w:rsidRDefault="00E82559" w:rsidP="00475C7A">
                  <w:pPr>
                    <w:jc w:val="center"/>
                    <w:rPr>
                      <w:rFonts w:ascii="Bookman Old Style" w:hAnsi="Bookman Old Style" w:cs="Arial"/>
                      <w:sz w:val="24"/>
                      <w:szCs w:val="24"/>
                      <w:lang w:val="en-ID"/>
                    </w:rPr>
                  </w:pPr>
                </w:p>
                <w:p w:rsidR="00E82559" w:rsidRPr="006E1C18" w:rsidRDefault="006E1C18" w:rsidP="00475C7A">
                  <w:pPr>
                    <w:spacing w:after="0"/>
                    <w:jc w:val="center"/>
                    <w:rPr>
                      <w:rFonts w:ascii="Bookman Old Style" w:hAnsi="Bookman Old Style" w:cs="Arial"/>
                      <w:b/>
                      <w:sz w:val="24"/>
                      <w:szCs w:val="24"/>
                      <w:u w:val="single"/>
                      <w:lang w:val="id-ID"/>
                    </w:rPr>
                  </w:pPr>
                  <w:r>
                    <w:rPr>
                      <w:rFonts w:ascii="Bookman Old Style" w:hAnsi="Bookman Old Style" w:cs="Arial"/>
                      <w:b/>
                      <w:sz w:val="24"/>
                      <w:szCs w:val="24"/>
                      <w:u w:val="single"/>
                      <w:lang w:val="id-ID"/>
                    </w:rPr>
                    <w:t>DEDI EFENDI, S.Sos, MM</w:t>
                  </w:r>
                </w:p>
                <w:p w:rsidR="00E82559" w:rsidRPr="00921AC0" w:rsidRDefault="00E82559" w:rsidP="00475C7A">
                  <w:pPr>
                    <w:spacing w:after="0"/>
                    <w:jc w:val="center"/>
                    <w:rPr>
                      <w:rFonts w:ascii="Bookman Old Style" w:hAnsi="Bookman Old Style" w:cs="Arial"/>
                      <w:sz w:val="24"/>
                      <w:szCs w:val="24"/>
                      <w:lang w:val="en-ID"/>
                    </w:rPr>
                  </w:pPr>
                  <w:proofErr w:type="spellStart"/>
                  <w:r w:rsidRPr="00921AC0">
                    <w:rPr>
                      <w:rFonts w:ascii="Bookman Old Style" w:hAnsi="Bookman Old Style" w:cs="Arial"/>
                      <w:sz w:val="24"/>
                      <w:szCs w:val="24"/>
                      <w:lang w:val="en-ID"/>
                    </w:rPr>
                    <w:t>Pembina</w:t>
                  </w:r>
                  <w:proofErr w:type="spellEnd"/>
                  <w:r w:rsidRPr="00921AC0">
                    <w:rPr>
                      <w:rFonts w:ascii="Bookman Old Style" w:hAnsi="Bookman Old Style" w:cs="Arial"/>
                      <w:sz w:val="24"/>
                      <w:szCs w:val="24"/>
                      <w:lang w:val="en-ID"/>
                    </w:rPr>
                    <w:t xml:space="preserve"> Tingkat I</w:t>
                  </w:r>
                </w:p>
                <w:p w:rsidR="00E82559" w:rsidRPr="004B189F" w:rsidRDefault="00E82559" w:rsidP="00475C7A">
                  <w:pPr>
                    <w:spacing w:after="0"/>
                    <w:jc w:val="center"/>
                    <w:rPr>
                      <w:rFonts w:ascii="Bookman Old Style" w:hAnsi="Bookman Old Style" w:cs="Arial"/>
                      <w:sz w:val="24"/>
                      <w:szCs w:val="24"/>
                      <w:lang w:val="id-ID"/>
                    </w:rPr>
                  </w:pPr>
                  <w:r w:rsidRPr="00921AC0">
                    <w:rPr>
                      <w:rFonts w:ascii="Bookman Old Style" w:hAnsi="Bookman Old Style" w:cs="Arial"/>
                      <w:sz w:val="24"/>
                      <w:szCs w:val="24"/>
                    </w:rPr>
                    <w:t xml:space="preserve">NIP. </w:t>
                  </w:r>
                  <w:r w:rsidR="004B189F">
                    <w:rPr>
                      <w:rFonts w:ascii="Bookman Old Style" w:hAnsi="Bookman Old Style" w:cs="Arial"/>
                      <w:sz w:val="24"/>
                      <w:szCs w:val="24"/>
                      <w:lang w:val="id-ID"/>
                    </w:rPr>
                    <w:t>19671105 198803 1 005</w:t>
                  </w:r>
                </w:p>
              </w:txbxContent>
            </v:textbox>
          </v:shape>
        </w:pict>
      </w:r>
      <w:r w:rsidR="00475C7A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Akhirnya dengan disusunnya Renstra </w:t>
      </w:r>
      <w:r w:rsidR="00B41EAD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Kecamatan </w:t>
      </w:r>
      <w:r w:rsidR="009D560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Arjawinangun</w:t>
      </w:r>
      <w:r w:rsidR="00475C7A"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 xml:space="preserve"> Kabupaten Cirebon </w:t>
      </w:r>
      <w:r w:rsidR="00475C7A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Tahun 2014-201</w:t>
      </w:r>
      <w:r w:rsidR="00475C7A" w:rsidRPr="00921AC0">
        <w:rPr>
          <w:rFonts w:ascii="Bookman Old Style" w:eastAsia="Times New Roman" w:hAnsi="Bookman Old Style" w:cs="Arial"/>
          <w:sz w:val="24"/>
          <w:szCs w:val="24"/>
          <w:lang w:val="id-ID" w:eastAsia="id-ID"/>
        </w:rPr>
        <w:t>9</w:t>
      </w:r>
      <w:r w:rsidR="00475C7A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dapat memberikan gambaran pelaksanaan program dan kegiatan </w:t>
      </w:r>
      <w:r w:rsidR="00B41EAD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Kecama</w:t>
      </w:r>
      <w:bookmarkStart w:id="0" w:name="_GoBack"/>
      <w:r w:rsidR="00B41EAD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t</w:t>
      </w:r>
      <w:bookmarkEnd w:id="0"/>
      <w:r w:rsidR="00B41EAD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an </w:t>
      </w:r>
      <w:r w:rsidR="009D560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>Arjawinangun</w:t>
      </w:r>
      <w:r w:rsidR="00475C7A" w:rsidRPr="00921AC0">
        <w:rPr>
          <w:rFonts w:ascii="Bookman Old Style" w:eastAsia="Times New Roman" w:hAnsi="Bookman Old Style" w:cs="Arial"/>
          <w:sz w:val="24"/>
          <w:szCs w:val="24"/>
          <w:lang w:val="sv-SE" w:eastAsia="id-ID"/>
        </w:rPr>
        <w:t xml:space="preserve"> selama masa lima tahun kedepan.</w:t>
      </w:r>
    </w:p>
    <w:sectPr w:rsidR="00406937" w:rsidSect="003A2706">
      <w:footerReference w:type="default" r:id="rId7"/>
      <w:pgSz w:w="12242" w:h="18722" w:code="144"/>
      <w:pgMar w:top="1134" w:right="1440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4AF" w:rsidRDefault="00D854AF" w:rsidP="0014235A">
      <w:pPr>
        <w:spacing w:after="0" w:line="240" w:lineRule="auto"/>
      </w:pPr>
      <w:r>
        <w:separator/>
      </w:r>
    </w:p>
  </w:endnote>
  <w:endnote w:type="continuationSeparator" w:id="0">
    <w:p w:rsidR="00D854AF" w:rsidRDefault="00D854AF" w:rsidP="00142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59" w:rsidRPr="0014235A" w:rsidRDefault="00E82559" w:rsidP="0014235A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8766"/>
      </w:tabs>
      <w:rPr>
        <w:rFonts w:asciiTheme="minorHAnsi" w:hAnsiTheme="minorHAnsi" w:cstheme="minorHAnsi"/>
        <w:sz w:val="24"/>
        <w:szCs w:val="24"/>
      </w:rPr>
    </w:pPr>
    <w:r>
      <w:rPr>
        <w:rFonts w:asciiTheme="majorHAnsi" w:hAnsiTheme="majorHAnsi"/>
      </w:rPr>
      <w:t>RENCANA STRATEGIS KECAMATAN</w:t>
    </w:r>
    <w:r w:rsidR="007F4C7B">
      <w:rPr>
        <w:rFonts w:asciiTheme="majorHAnsi" w:hAnsiTheme="majorHAnsi"/>
        <w:lang w:val="id-ID"/>
      </w:rPr>
      <w:t xml:space="preserve"> ARJAWINANGUN </w:t>
    </w:r>
    <w:r>
      <w:rPr>
        <w:rFonts w:asciiTheme="majorHAnsi" w:hAnsiTheme="majorHAnsi"/>
      </w:rPr>
      <w:t>TAHUN 2019-2024</w:t>
    </w:r>
    <w:r w:rsidRPr="0014235A">
      <w:rPr>
        <w:rFonts w:asciiTheme="minorHAnsi" w:hAnsiTheme="minorHAnsi" w:cstheme="minorHAnsi"/>
        <w:sz w:val="24"/>
        <w:szCs w:val="24"/>
      </w:rPr>
      <w:tab/>
      <w:t>i</w:t>
    </w:r>
  </w:p>
  <w:p w:rsidR="00E82559" w:rsidRDefault="00E825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4AF" w:rsidRDefault="00D854AF" w:rsidP="0014235A">
      <w:pPr>
        <w:spacing w:after="0" w:line="240" w:lineRule="auto"/>
      </w:pPr>
      <w:r>
        <w:separator/>
      </w:r>
    </w:p>
  </w:footnote>
  <w:footnote w:type="continuationSeparator" w:id="0">
    <w:p w:rsidR="00D854AF" w:rsidRDefault="00D854AF" w:rsidP="001423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C7A"/>
    <w:rsid w:val="000C67BD"/>
    <w:rsid w:val="00133C83"/>
    <w:rsid w:val="0014235A"/>
    <w:rsid w:val="00311232"/>
    <w:rsid w:val="00330723"/>
    <w:rsid w:val="003A2706"/>
    <w:rsid w:val="003A6B03"/>
    <w:rsid w:val="00406937"/>
    <w:rsid w:val="00463A53"/>
    <w:rsid w:val="00475C7A"/>
    <w:rsid w:val="004823A1"/>
    <w:rsid w:val="004B189F"/>
    <w:rsid w:val="004B6B8A"/>
    <w:rsid w:val="00643A00"/>
    <w:rsid w:val="00655E9B"/>
    <w:rsid w:val="00662A92"/>
    <w:rsid w:val="006A75E5"/>
    <w:rsid w:val="006E1C18"/>
    <w:rsid w:val="00793558"/>
    <w:rsid w:val="007F4C7B"/>
    <w:rsid w:val="00804434"/>
    <w:rsid w:val="008B1C6F"/>
    <w:rsid w:val="009059C3"/>
    <w:rsid w:val="00921AC0"/>
    <w:rsid w:val="00995E21"/>
    <w:rsid w:val="009D5600"/>
    <w:rsid w:val="009D7CB8"/>
    <w:rsid w:val="009E1966"/>
    <w:rsid w:val="00A32A03"/>
    <w:rsid w:val="00A87723"/>
    <w:rsid w:val="00AE2468"/>
    <w:rsid w:val="00B41EAD"/>
    <w:rsid w:val="00BD267E"/>
    <w:rsid w:val="00C142B3"/>
    <w:rsid w:val="00C85618"/>
    <w:rsid w:val="00CD4089"/>
    <w:rsid w:val="00D03698"/>
    <w:rsid w:val="00D22418"/>
    <w:rsid w:val="00D40AFA"/>
    <w:rsid w:val="00D854AF"/>
    <w:rsid w:val="00E040AF"/>
    <w:rsid w:val="00E82559"/>
    <w:rsid w:val="00EF3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C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3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2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35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35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cp:lastPrinted>2021-09-15T12:34:00Z</cp:lastPrinted>
  <dcterms:created xsi:type="dcterms:W3CDTF">2019-10-29T02:43:00Z</dcterms:created>
  <dcterms:modified xsi:type="dcterms:W3CDTF">2021-09-15T12:34:00Z</dcterms:modified>
</cp:coreProperties>
</file>